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spacing w:before="0" w:line="276" w:lineRule="auto"/>
        <w:rPr>
          <w:rFonts w:ascii="Lato" w:cs="Lato" w:eastAsia="Lato" w:hAnsi="Lato"/>
        </w:rPr>
      </w:pPr>
      <w:bookmarkStart w:colFirst="0" w:colLast="0" w:name="_769uyuet522j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EGU Meeting Agenda</w:t>
      </w:r>
    </w:p>
    <w:p w:rsidR="00000000" w:rsidDel="00000000" w:rsidP="00000000" w:rsidRDefault="00000000" w:rsidRPr="00000000" w14:paraId="00000002">
      <w:pPr>
        <w:pageBreakBefore w:val="0"/>
        <w:spacing w:before="0"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0"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Date: 2/7/2020</w:t>
      </w:r>
    </w:p>
    <w:p w:rsidR="00000000" w:rsidDel="00000000" w:rsidP="00000000" w:rsidRDefault="00000000" w:rsidRPr="00000000" w14:paraId="00000004">
      <w:pPr>
        <w:pageBreakBefore w:val="0"/>
        <w:spacing w:before="0"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Time: 4:00 PM - 5:10 PM</w:t>
      </w:r>
    </w:p>
    <w:p w:rsidR="00000000" w:rsidDel="00000000" w:rsidP="00000000" w:rsidRDefault="00000000" w:rsidRPr="00000000" w14:paraId="00000005">
      <w:pPr>
        <w:pageBreakBefore w:val="0"/>
        <w:spacing w:before="0"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Place: 1515 E 1st Street</w:t>
      </w:r>
    </w:p>
    <w:p w:rsidR="00000000" w:rsidDel="00000000" w:rsidP="00000000" w:rsidRDefault="00000000" w:rsidRPr="00000000" w14:paraId="00000006">
      <w:pPr>
        <w:pageBreakBefore w:val="0"/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Officers Present: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Kathleen, Claire, Marisa, Dwight, Lizzy, Martin, Jason, Sally, Kelli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Visitors: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Leah Bowshier   </w:t>
      </w:r>
    </w:p>
    <w:p w:rsidR="00000000" w:rsidDel="00000000" w:rsidP="00000000" w:rsidRDefault="00000000" w:rsidRPr="00000000" w14:paraId="00000009">
      <w:pPr>
        <w:pageBreakBefore w:val="0"/>
        <w:spacing w:before="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1. Approve meeting minutes from 1/24/20 :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https://docs.google.com/document/d/1YXzIg1n07UUHLxTF5Ec_JULqs6vmsj4IxzZkWcmfx2w/edit?usp=sharing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before="0"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. Rep reports: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Secretary (Claire): no news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First-Year (Martin): no news -- RCTE handbook is interesting -- how do we get everyone together in a low-stakes way? 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Movie night? 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Percentage night to fundraise? (combo with the EGU night)***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Amano’s? Rubio’s? Anywhere else?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WriPACA: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Marisa/Leah (Strategic Planning):  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Vertical Curriculum plan (101 → 200-level → into the majors)</w:t>
      </w:r>
    </w:p>
    <w:p w:rsidR="00000000" w:rsidDel="00000000" w:rsidP="00000000" w:rsidRDefault="00000000" w:rsidRPr="00000000" w14:paraId="00000015">
      <w:pPr>
        <w:pageBreakBefore w:val="0"/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Making Foundational Writing a four-year plan that starts general (freshman year) and follows into majors </w:t>
      </w:r>
    </w:p>
    <w:p w:rsidR="00000000" w:rsidDel="00000000" w:rsidP="00000000" w:rsidRDefault="00000000" w:rsidRPr="00000000" w14:paraId="00000016">
      <w:pPr>
        <w:pageBreakBefore w:val="0"/>
        <w:numPr>
          <w:ilvl w:val="4"/>
          <w:numId w:val="4"/>
        </w:numPr>
        <w:spacing w:before="0" w:line="276" w:lineRule="auto"/>
        <w:ind w:left="360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Writing Across Curriculum</w:t>
      </w:r>
    </w:p>
    <w:p w:rsidR="00000000" w:rsidDel="00000000" w:rsidP="00000000" w:rsidRDefault="00000000" w:rsidRPr="00000000" w14:paraId="00000017">
      <w:pPr>
        <w:pageBreakBefore w:val="0"/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Will fall in year 4 or 5 in Strategic Plan</w:t>
      </w:r>
    </w:p>
    <w:p w:rsidR="00000000" w:rsidDel="00000000" w:rsidP="00000000" w:rsidRDefault="00000000" w:rsidRPr="00000000" w14:paraId="00000018">
      <w:pPr>
        <w:pageBreakBefore w:val="0"/>
        <w:numPr>
          <w:ilvl w:val="4"/>
          <w:numId w:val="4"/>
        </w:numPr>
        <w:spacing w:before="0" w:line="276" w:lineRule="auto"/>
        <w:ind w:left="360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There is no hard method or strategy for how it will be implemented at this stage -- bring questions </w:t>
      </w:r>
    </w:p>
    <w:p w:rsidR="00000000" w:rsidDel="00000000" w:rsidP="00000000" w:rsidRDefault="00000000" w:rsidRPr="00000000" w14:paraId="00000019">
      <w:pPr>
        <w:pageBreakBefore w:val="0"/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Still condensing feedback from all of last semesters’ strategic planning meetings </w:t>
      </w:r>
    </w:p>
    <w:p w:rsidR="00000000" w:rsidDel="00000000" w:rsidP="00000000" w:rsidRDefault="00000000" w:rsidRPr="00000000" w14:paraId="0000001A">
      <w:pPr>
        <w:pageBreakBefore w:val="0"/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Meeting Tuesday (2/11) to condense and will afterwards make available in ML361 to give feedback over a week, as well as a digital version for feedback (hopefully)</w:t>
      </w:r>
    </w:p>
    <w:p w:rsidR="00000000" w:rsidDel="00000000" w:rsidP="00000000" w:rsidRDefault="00000000" w:rsidRPr="00000000" w14:paraId="0000001B">
      <w:pPr>
        <w:pageBreakBefore w:val="0"/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Still outcomes-based? Or more prescriptive? </w:t>
      </w:r>
    </w:p>
    <w:p w:rsidR="00000000" w:rsidDel="00000000" w:rsidP="00000000" w:rsidRDefault="00000000" w:rsidRPr="00000000" w14:paraId="0000001C">
      <w:pPr>
        <w:pageBreakBefore w:val="0"/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It is unknown whether WP instructors would be teaching all courses or mostly 100/200 courses</w:t>
      </w:r>
    </w:p>
    <w:p w:rsidR="00000000" w:rsidDel="00000000" w:rsidP="00000000" w:rsidRDefault="00000000" w:rsidRPr="00000000" w14:paraId="0000001D">
      <w:pPr>
        <w:pageBreakBefore w:val="0"/>
        <w:numPr>
          <w:ilvl w:val="4"/>
          <w:numId w:val="4"/>
        </w:numPr>
        <w:spacing w:before="0" w:line="276" w:lineRule="auto"/>
        <w:ind w:left="360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What will happen to the PTW major/classes? </w:t>
      </w:r>
    </w:p>
    <w:p w:rsidR="00000000" w:rsidDel="00000000" w:rsidP="00000000" w:rsidRDefault="00000000" w:rsidRPr="00000000" w14:paraId="0000001E">
      <w:pPr>
        <w:pageBreakBefore w:val="0"/>
        <w:numPr>
          <w:ilvl w:val="4"/>
          <w:numId w:val="4"/>
        </w:numPr>
        <w:spacing w:before="0" w:line="276" w:lineRule="auto"/>
        <w:ind w:left="360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question is asked whether writing instructors would be required to teach writing in a discipline they have not studied (engineering, for example)</w:t>
      </w:r>
    </w:p>
    <w:p w:rsidR="00000000" w:rsidDel="00000000" w:rsidP="00000000" w:rsidRDefault="00000000" w:rsidRPr="00000000" w14:paraId="0000001F">
      <w:pPr>
        <w:pageBreakBefore w:val="0"/>
        <w:numPr>
          <w:ilvl w:val="4"/>
          <w:numId w:val="4"/>
        </w:numPr>
        <w:spacing w:before="0" w:line="276" w:lineRule="auto"/>
        <w:ind w:left="360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Lecturers would also be affected -- they have thoughts/opinions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Jason (Bylaws): 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Jason teaches during the meetings; trying to sort that out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Reviewing Teaching Symposium/considering major processes -- if you have strong opinions, please come to Jason with concerns (in person or email)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Should the program use binding or non-binding votes (when should the outcome of the vote be binding or advisory)</w:t>
      </w:r>
    </w:p>
    <w:p w:rsidR="00000000" w:rsidDel="00000000" w:rsidP="00000000" w:rsidRDefault="00000000" w:rsidRPr="00000000" w14:paraId="00000024">
      <w:pPr>
        <w:pageBreakBefore w:val="0"/>
        <w:numPr>
          <w:ilvl w:val="4"/>
          <w:numId w:val="4"/>
        </w:numPr>
        <w:spacing w:before="0" w:line="276" w:lineRule="auto"/>
        <w:ind w:left="360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Is the vote a feeling or a law, and when is it the one or the other?</w:t>
      </w:r>
    </w:p>
    <w:p w:rsidR="00000000" w:rsidDel="00000000" w:rsidP="00000000" w:rsidRDefault="00000000" w:rsidRPr="00000000" w14:paraId="00000025">
      <w:pPr>
        <w:pageBreakBefore w:val="0"/>
        <w:numPr>
          <w:ilvl w:val="4"/>
          <w:numId w:val="4"/>
        </w:numPr>
        <w:spacing w:before="0" w:lineRule="auto"/>
        <w:ind w:left="3600" w:hanging="360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A recommendation for the future is to require  condemning votes require written justification should the actor go against the -- I think this is a recommendation for the future bylaws 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Main questions: Who gets to vote in the Writing Program, for what, and to what extent? 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By-laws must accord with the English dept by-laws and are meant to be a louder voice in the department</w:t>
      </w:r>
    </w:p>
    <w:p w:rsidR="00000000" w:rsidDel="00000000" w:rsidP="00000000" w:rsidRDefault="00000000" w:rsidRPr="00000000" w14:paraId="00000028">
      <w:pPr>
        <w:pageBreakBefore w:val="0"/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For example, financial transparency is against English Department by-laws, so the writing program cannot ask 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By-laws can be found on the website (link later) -- </w:t>
      </w:r>
      <w:hyperlink r:id="rId8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highlight w:val="white"/>
            <w:u w:val="single"/>
            <w:rtl w:val="0"/>
          </w:rPr>
          <w:t xml:space="preserve">https://english.arizona.edu/faculty-staff-resources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Kelli (SLOs): 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Discussion of last meeting’s topics: decided to bring the language forward to WriPACA instead of nitpicking language at this state </w:t>
      </w:r>
    </w:p>
    <w:p w:rsidR="00000000" w:rsidDel="00000000" w:rsidP="00000000" w:rsidRDefault="00000000" w:rsidRPr="00000000" w14:paraId="0000002C">
      <w:pPr>
        <w:pageBreakBefore w:val="0"/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Outcomes are testable (ABCs are descriptors of the outcome)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There is an email imminent about the motion, so pay attention and should you have feelings, thoughts, contact your voting member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Do the students need to see the ABCs on the syllabus? </w:t>
      </w:r>
    </w:p>
    <w:p w:rsidR="00000000" w:rsidDel="00000000" w:rsidP="00000000" w:rsidRDefault="00000000" w:rsidRPr="00000000" w14:paraId="0000002F">
      <w:pPr>
        <w:pageBreakBefore w:val="0"/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May make the portfolios easier to students</w:t>
      </w:r>
    </w:p>
    <w:p w:rsidR="00000000" w:rsidDel="00000000" w:rsidP="00000000" w:rsidRDefault="00000000" w:rsidRPr="00000000" w14:paraId="00000030">
      <w:pPr>
        <w:pageBreakBefore w:val="0"/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Concise language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There was a desire to weave WAC/WID into the goals as well, but that is not a current concern - consider these things for next semester.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white"/>
          <w:rtl w:val="0"/>
        </w:rPr>
        <w:t xml:space="preserve">The feeling in the committee is to keep things simple/similar for instructors, but creating Goal 5 took 4F descriptor out and added three more (only two additional)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4"/>
        </w:numPr>
        <w:spacing w:before="0" w:lineRule="auto"/>
        <w:ind w:left="2160" w:hanging="360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(It might make better sense to introduce WAC/WID in a few years when this strategy gets underway)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EAL (Aleksandra): No updates because there was no meeting. Won’t be able to attend because of the SLAT conference. 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CW (Suyi): not present 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RCTE (Zack): No updates. Won’t be able to attend the meeting.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Lit Grad Curriculum (Dalia): No updates. I won’t be able to make today’s meeting.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Lit (Laura): Litfac met last week and discussed changing the Comps exam to take home. They’re hoping to bring it to a vote by the end of Feb. Will continue to discuss the exam at next week’s meeting.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GPSC (Dwight): no report 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Did insurance for dependents/dental come up? 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Not yet - to be brought up </w:t>
      </w:r>
    </w:p>
    <w:p w:rsidR="00000000" w:rsidDel="00000000" w:rsidP="00000000" w:rsidRDefault="00000000" w:rsidRPr="00000000" w14:paraId="0000003C">
      <w:pPr>
        <w:pageBreakBefore w:val="0"/>
        <w:numPr>
          <w:ilvl w:val="3"/>
          <w:numId w:val="4"/>
        </w:numPr>
        <w:spacing w:before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perhaps similar to lecturers’ plan (tentative)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Next meeting is next Monday (2/10)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SLAT (Nina): SLAT Roundtable happening all day today !!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EDI (Elizabeth &amp; Ashley): 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4"/>
        </w:numPr>
        <w:spacing w:before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At the meeting with Aurelie (2/5), we brought up inequities in how international GTAs are taxed on the ‘award’ payment → She said this is already being worked on for future semesters. I’ll keep following-up on this. 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4"/>
        </w:numPr>
        <w:spacing w:before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Contracts must be honored for this semester, but the future is in mind and </w:t>
      </w:r>
      <w:commentRangeStart w:id="0"/>
      <w:commentRangeStart w:id="1"/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conversation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Undergrad Curriculum (Sally): still waiting to meet, no news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4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Social Chair (vacant) </w:t>
      </w:r>
    </w:p>
    <w:p w:rsidR="00000000" w:rsidDel="00000000" w:rsidP="00000000" w:rsidRDefault="00000000" w:rsidRPr="00000000" w14:paraId="00000044">
      <w:pPr>
        <w:pageBreakBefore w:val="0"/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what’s the purpose of the notice of appointment? 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2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Perhaps part of the new pay system, it is a way to alert people legally about the pay shift (0.5 FTE → 0.25 FTE + fellowship)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2"/>
        </w:numPr>
        <w:spacing w:before="0" w:line="276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This may just be a new system quirk/hiccup </w:t>
      </w:r>
    </w:p>
    <w:p w:rsidR="00000000" w:rsidDel="00000000" w:rsidP="00000000" w:rsidRDefault="00000000" w:rsidRPr="00000000" w14:paraId="00000048">
      <w:pPr>
        <w:pageBreakBefore w:val="0"/>
        <w:spacing w:before="0"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→ 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3. Co-Chair report: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3"/>
        </w:numPr>
        <w:spacing w:after="0" w:afterAutospacing="0" w:line="276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ENGL Dept. Council Meeting (1/31) 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Voted on Steph Brown’s track conversation (overwhelming yes</w:t>
      </w:r>
      <w:commentRangeStart w:id="2"/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)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Nominated professors for service positions (APR and P&amp;T committees) 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Program Directors’ updates 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Aurelie confirmed that the 18th-century Lit hire line is safe 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Discussed SBS deficit and ideas for recruitment and retention 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Tom Miller &amp; others talked about mechanisms for holding the upper admin accountable for their “admin bloat” and mismanagement of funds</w:t>
      </w:r>
    </w:p>
    <w:p w:rsidR="00000000" w:rsidDel="00000000" w:rsidP="00000000" w:rsidRDefault="00000000" w:rsidRPr="00000000" w14:paraId="00000051">
      <w:pPr>
        <w:pageBreakBefore w:val="0"/>
        <w:numPr>
          <w:ilvl w:val="2"/>
          <w:numId w:val="3"/>
        </w:numPr>
        <w:spacing w:after="0" w:afterAutospacing="0" w:before="0" w:beforeAutospacing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In short, hiring too many admin but cuts happening to ground-level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Meeting with Aurelie &amp; Lizzy (2/5) — 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Discussed Co-Chair compensation (b/c EGU recruitment and retention)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3"/>
        </w:numPr>
        <w:spacing w:after="0" w:afterAutospacing="0" w:before="0" w:beforeAutospacing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Needs to confirm with business office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Discussed how the budget affects the Temp Teaching Budget, which will most likely impact undergrad courses in Lit, CW, and PTW 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Discussed WP course caps and 2-1 as part of budget concerns; Aurelie is optimistic and believes the admin don’t want to cut either b/c they’ve been bragging about both (SBS’s reasons)</w:t>
      </w:r>
    </w:p>
    <w:p w:rsidR="00000000" w:rsidDel="00000000" w:rsidP="00000000" w:rsidRDefault="00000000" w:rsidRPr="00000000" w14:paraId="00000057">
      <w:pPr>
        <w:pageBreakBefore w:val="0"/>
        <w:numPr>
          <w:ilvl w:val="2"/>
          <w:numId w:val="3"/>
        </w:numPr>
        <w:spacing w:after="0" w:afterAutospacing="0" w:before="0" w:beforeAutospacing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Recruit!!!!!!! - Erin Whittig is heading the research </w:t>
      </w:r>
    </w:p>
    <w:p w:rsidR="00000000" w:rsidDel="00000000" w:rsidP="00000000" w:rsidRDefault="00000000" w:rsidRPr="00000000" w14:paraId="00000058">
      <w:pPr>
        <w:pageBreakBefore w:val="0"/>
        <w:numPr>
          <w:ilvl w:val="2"/>
          <w:numId w:val="3"/>
        </w:numPr>
        <w:spacing w:after="0" w:afterAutospacing="0" w:before="0" w:beforeAutospacing="0" w:line="276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In the next calendar year, they will need data on 2:1 course load</w:t>
      </w:r>
    </w:p>
    <w:p w:rsidR="00000000" w:rsidDel="00000000" w:rsidP="00000000" w:rsidRDefault="00000000" w:rsidRPr="00000000" w14:paraId="00000059">
      <w:pPr>
        <w:pageBreakBefore w:val="0"/>
        <w:numPr>
          <w:ilvl w:val="3"/>
          <w:numId w:val="3"/>
        </w:numPr>
        <w:spacing w:after="0" w:afterAutospacing="0" w:before="0" w:beforeAutospacing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Do studies/research</w:t>
      </w:r>
    </w:p>
    <w:p w:rsidR="00000000" w:rsidDel="00000000" w:rsidP="00000000" w:rsidRDefault="00000000" w:rsidRPr="00000000" w14:paraId="0000005A">
      <w:pPr>
        <w:pageBreakBefore w:val="0"/>
        <w:numPr>
          <w:ilvl w:val="3"/>
          <w:numId w:val="3"/>
        </w:numPr>
        <w:spacing w:after="0" w:afterAutospacing="0" w:before="0" w:beforeAutospacing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opening argument was that people would have the time for teacher research and do their work (requiring fewer extensions)</w:t>
      </w:r>
    </w:p>
    <w:p w:rsidR="00000000" w:rsidDel="00000000" w:rsidP="00000000" w:rsidRDefault="00000000" w:rsidRPr="00000000" w14:paraId="0000005B">
      <w:pPr>
        <w:pageBreakBefore w:val="0"/>
        <w:numPr>
          <w:ilvl w:val="3"/>
          <w:numId w:val="3"/>
        </w:numPr>
        <w:spacing w:after="0" w:afterAutospacing="0" w:before="0" w:beforeAutospacing="0" w:line="276" w:lineRule="auto"/>
        <w:ind w:left="288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Another is that GTAs are first-line examples of English to students (having more time to dedicate to English and better training in Preceptorship would aid)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Brought 2-1 payment/financial aid stuff to Aurelie’s attention, esp. international student concerns</w:t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Discussed that there needs to be an administrative eval of preceptorship teachers that don’t rely just on TCEs. B/c GTAs are most students’ first interactions with the Dept of English, the department writ large has a stake in how well GTAs are prepared to teach in the Writing Program</w:t>
      </w:r>
    </w:p>
    <w:p w:rsidR="00000000" w:rsidDel="00000000" w:rsidP="00000000" w:rsidRDefault="00000000" w:rsidRPr="00000000" w14:paraId="0000005E">
      <w:pPr>
        <w:pageBreakBefore w:val="0"/>
        <w:numPr>
          <w:ilvl w:val="1"/>
          <w:numId w:val="3"/>
        </w:numPr>
        <w:spacing w:before="0" w:beforeAutospacing="0" w:line="276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Discussed the potential options for WP Director/Assoc. Director hiring processes, but there have been no confirmations</w:t>
      </w:r>
      <w:commentRangeStart w:id="3"/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yet </w:t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4.  Our Current Projects: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"/>
        </w:numPr>
        <w:spacing w:after="0" w:afterAutospacing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EGU constitution updates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EGU recruitment and retention efforts 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Participants for WP 19-Course-Cap Task Force 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Keeping tabs on 2-1 pay updates, esp. for international GTAS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Keeping tabs on preceptorship and other accountability issues 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"/>
        </w:numPr>
        <w:spacing w:before="0" w:beforeAutospacing="0" w:line="276" w:lineRule="auto"/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Preparing ourselves for WP Director and Associate Director hiring processes (probably later this semester, over the summer, and/or into next AY) </w:t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laire E Davis" w:id="3" w:date="2020-02-08T00:08:48Z"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concerns seem to be monetarily focused - Susan’s position is still within the English department for this year, which affects the hiring process and budgeting and gives reasoning for internal hire</w:t>
      </w:r>
    </w:p>
  </w:comment>
  <w:comment w:author="Claire E Davis" w:id="0" w:date="2020-02-07T23:44:59Z"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K. recounts a discrepancy in contract that could not be reconciled -- a reminder to read the contracts before signing</w:t>
      </w:r>
    </w:p>
  </w:comment>
  <w:comment w:author="Claire E Davis" w:id="1" w:date="2020-02-07T23:45:24Z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Bridget may be the person to go to, since Nicole is new and the situation is new</w:t>
      </w:r>
    </w:p>
  </w:comment>
  <w:comment w:author="Claire E Davis" w:id="2" w:date="2020-02-07T23:53:59Z"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now go to dean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YXzIg1n07UUHLxTF5Ec_JULqs6vmsj4IxzZkWcmfx2w/edit?usp=sharing" TargetMode="External"/><Relationship Id="rId8" Type="http://schemas.openxmlformats.org/officeDocument/2006/relationships/hyperlink" Target="https://english.arizona.edu/faculty-staff-resourc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