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B2D4" w14:textId="77777777" w:rsidR="00FF3399" w:rsidRDefault="00FF3399" w:rsidP="00FF3399">
      <w:pPr>
        <w:spacing w:after="0" w:line="240" w:lineRule="auto"/>
        <w:rPr>
          <w:rFonts w:ascii="Times New Roman" w:hAnsi="Times New Roman" w:cs="Times New Roman"/>
          <w:b/>
          <w:sz w:val="24"/>
          <w:szCs w:val="24"/>
        </w:rPr>
      </w:pPr>
      <w:r>
        <w:rPr>
          <w:rFonts w:ascii="Times New Roman" w:hAnsi="Times New Roman" w:cs="Times New Roman"/>
          <w:b/>
          <w:sz w:val="24"/>
          <w:szCs w:val="24"/>
        </w:rPr>
        <w:t>MA Written Examination:</w:t>
      </w:r>
    </w:p>
    <w:p w14:paraId="257A48B5" w14:textId="77777777" w:rsidR="00FF3399" w:rsidRDefault="00FF3399" w:rsidP="00FF3399">
      <w:pPr>
        <w:spacing w:after="0" w:line="240" w:lineRule="auto"/>
        <w:rPr>
          <w:rFonts w:ascii="Times New Roman" w:hAnsi="Times New Roman" w:cs="Times New Roman"/>
          <w:sz w:val="24"/>
          <w:szCs w:val="24"/>
        </w:rPr>
      </w:pPr>
      <w:r>
        <w:rPr>
          <w:rFonts w:ascii="Times New Roman" w:hAnsi="Times New Roman" w:cs="Times New Roman"/>
          <w:sz w:val="24"/>
          <w:szCs w:val="24"/>
        </w:rPr>
        <w:t>Employing discussion followed by individual scoring of each rubric by each faculty member, the committee assesses the following aspects of student performance and also provides an overall assessment (all scores accumulated by the program are periodically pooled, evaluated, and presented to the literature faculty for consideration of possible improvements to the program though changes in program design):</w:t>
      </w:r>
    </w:p>
    <w:p w14:paraId="5F440B7D" w14:textId="77777777" w:rsidR="00FF3399" w:rsidRDefault="00FF3399" w:rsidP="00FF3399">
      <w:pPr>
        <w:spacing w:after="0" w:line="240" w:lineRule="auto"/>
        <w:rPr>
          <w:rFonts w:ascii="Times New Roman" w:hAnsi="Times New Roman" w:cs="Times New Roman"/>
          <w:sz w:val="24"/>
          <w:szCs w:val="24"/>
        </w:rPr>
      </w:pPr>
    </w:p>
    <w:p w14:paraId="50799C0B" w14:textId="77777777" w:rsidR="00FF3399" w:rsidRDefault="00FF3399" w:rsidP="00FF339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70"/>
        <w:gridCol w:w="1864"/>
        <w:gridCol w:w="1839"/>
        <w:gridCol w:w="1843"/>
        <w:gridCol w:w="1834"/>
      </w:tblGrid>
      <w:tr w:rsidR="00FF3399" w14:paraId="55D7726E" w14:textId="77777777" w:rsidTr="0000544C">
        <w:tc>
          <w:tcPr>
            <w:tcW w:w="1915" w:type="dxa"/>
            <w:tcBorders>
              <w:top w:val="single" w:sz="4" w:space="0" w:color="auto"/>
              <w:left w:val="single" w:sz="4" w:space="0" w:color="auto"/>
              <w:bottom w:val="single" w:sz="4" w:space="0" w:color="auto"/>
              <w:right w:val="single" w:sz="4" w:space="0" w:color="auto"/>
            </w:tcBorders>
          </w:tcPr>
          <w:p w14:paraId="64641F78"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14:paraId="701837C0" w14:textId="77777777" w:rsidR="00FF3399" w:rsidRDefault="00FF3399" w:rsidP="0000544C">
            <w:pPr>
              <w:rPr>
                <w:rFonts w:ascii="Times New Roman" w:hAnsi="Times New Roman" w:cs="Times New Roman"/>
                <w:sz w:val="24"/>
                <w:szCs w:val="24"/>
              </w:rPr>
            </w:pPr>
            <w:r>
              <w:rPr>
                <w:rFonts w:ascii="Times New Roman" w:hAnsi="Times New Roman" w:cs="Times New Roman"/>
                <w:sz w:val="24"/>
                <w:szCs w:val="24"/>
              </w:rPr>
              <w:t>Surpasses</w:t>
            </w:r>
          </w:p>
        </w:tc>
        <w:tc>
          <w:tcPr>
            <w:tcW w:w="1915" w:type="dxa"/>
            <w:tcBorders>
              <w:top w:val="single" w:sz="4" w:space="0" w:color="auto"/>
              <w:left w:val="single" w:sz="4" w:space="0" w:color="auto"/>
              <w:bottom w:val="single" w:sz="4" w:space="0" w:color="auto"/>
              <w:right w:val="single" w:sz="4" w:space="0" w:color="auto"/>
            </w:tcBorders>
            <w:hideMark/>
          </w:tcPr>
          <w:p w14:paraId="6C1FB5EF" w14:textId="77777777" w:rsidR="00FF3399" w:rsidRDefault="00FF3399" w:rsidP="0000544C">
            <w:pPr>
              <w:rPr>
                <w:rFonts w:ascii="Times New Roman" w:hAnsi="Times New Roman" w:cs="Times New Roman"/>
                <w:sz w:val="24"/>
                <w:szCs w:val="24"/>
              </w:rPr>
            </w:pPr>
            <w:r>
              <w:rPr>
                <w:rFonts w:ascii="Times New Roman" w:hAnsi="Times New Roman" w:cs="Times New Roman"/>
                <w:sz w:val="24"/>
                <w:szCs w:val="24"/>
              </w:rPr>
              <w:t>Meets</w:t>
            </w:r>
          </w:p>
        </w:tc>
        <w:tc>
          <w:tcPr>
            <w:tcW w:w="1915" w:type="dxa"/>
            <w:tcBorders>
              <w:top w:val="single" w:sz="4" w:space="0" w:color="auto"/>
              <w:left w:val="single" w:sz="4" w:space="0" w:color="auto"/>
              <w:bottom w:val="single" w:sz="4" w:space="0" w:color="auto"/>
              <w:right w:val="single" w:sz="4" w:space="0" w:color="auto"/>
            </w:tcBorders>
            <w:hideMark/>
          </w:tcPr>
          <w:p w14:paraId="17939553" w14:textId="77777777" w:rsidR="00FF3399" w:rsidRDefault="00FF3399" w:rsidP="0000544C">
            <w:pPr>
              <w:rPr>
                <w:rFonts w:ascii="Times New Roman" w:hAnsi="Times New Roman" w:cs="Times New Roman"/>
                <w:sz w:val="24"/>
                <w:szCs w:val="24"/>
              </w:rPr>
            </w:pPr>
            <w:r>
              <w:rPr>
                <w:rFonts w:ascii="Times New Roman" w:hAnsi="Times New Roman" w:cs="Times New Roman"/>
                <w:sz w:val="24"/>
                <w:szCs w:val="24"/>
              </w:rPr>
              <w:t>Barely Meets</w:t>
            </w:r>
          </w:p>
        </w:tc>
        <w:tc>
          <w:tcPr>
            <w:tcW w:w="1916" w:type="dxa"/>
            <w:tcBorders>
              <w:top w:val="single" w:sz="4" w:space="0" w:color="auto"/>
              <w:left w:val="single" w:sz="4" w:space="0" w:color="auto"/>
              <w:bottom w:val="single" w:sz="4" w:space="0" w:color="auto"/>
              <w:right w:val="single" w:sz="4" w:space="0" w:color="auto"/>
            </w:tcBorders>
            <w:hideMark/>
          </w:tcPr>
          <w:p w14:paraId="13D4629A" w14:textId="77777777" w:rsidR="00FF3399" w:rsidRDefault="00FF3399" w:rsidP="0000544C">
            <w:pPr>
              <w:rPr>
                <w:rFonts w:ascii="Times New Roman" w:hAnsi="Times New Roman" w:cs="Times New Roman"/>
                <w:sz w:val="24"/>
                <w:szCs w:val="24"/>
              </w:rPr>
            </w:pPr>
            <w:r>
              <w:rPr>
                <w:rFonts w:ascii="Times New Roman" w:hAnsi="Times New Roman" w:cs="Times New Roman"/>
                <w:sz w:val="24"/>
                <w:szCs w:val="24"/>
              </w:rPr>
              <w:t>Fails to Meet</w:t>
            </w:r>
          </w:p>
        </w:tc>
      </w:tr>
      <w:tr w:rsidR="00FF3399" w14:paraId="5D85AEDA" w14:textId="77777777" w:rsidTr="00E1556A">
        <w:trPr>
          <w:trHeight w:val="2213"/>
        </w:trPr>
        <w:tc>
          <w:tcPr>
            <w:tcW w:w="1915" w:type="dxa"/>
            <w:tcBorders>
              <w:top w:val="single" w:sz="4" w:space="0" w:color="auto"/>
              <w:left w:val="single" w:sz="4" w:space="0" w:color="auto"/>
              <w:bottom w:val="single" w:sz="4" w:space="0" w:color="auto"/>
              <w:right w:val="single" w:sz="4" w:space="0" w:color="auto"/>
            </w:tcBorders>
          </w:tcPr>
          <w:p w14:paraId="454DC08D" w14:textId="77777777" w:rsidR="00FF3399" w:rsidRPr="00FF3399" w:rsidRDefault="00FF3399" w:rsidP="00E1556A">
            <w:pPr>
              <w:ind w:left="360"/>
              <w:rPr>
                <w:rFonts w:ascii="Times New Roman" w:hAnsi="Times New Roman" w:cs="Times New Roman"/>
              </w:rPr>
            </w:pPr>
            <w:r w:rsidRPr="00FF3399">
              <w:rPr>
                <w:rFonts w:ascii="Times New Roman" w:hAnsi="Times New Roman" w:cs="Times New Roman"/>
              </w:rPr>
              <w:t>Comprehension of and facility with the general traditions of English literature</w:t>
            </w:r>
            <w:r w:rsidRPr="00FF3399">
              <w:rPr>
                <w:rFonts w:ascii="Times New Roman" w:hAnsi="Times New Roman" w:cs="Times New Roman"/>
              </w:rPr>
              <w:br/>
            </w:r>
          </w:p>
        </w:tc>
        <w:tc>
          <w:tcPr>
            <w:tcW w:w="1915" w:type="dxa"/>
            <w:tcBorders>
              <w:top w:val="single" w:sz="4" w:space="0" w:color="auto"/>
              <w:left w:val="single" w:sz="4" w:space="0" w:color="auto"/>
              <w:bottom w:val="single" w:sz="4" w:space="0" w:color="auto"/>
              <w:right w:val="single" w:sz="4" w:space="0" w:color="auto"/>
            </w:tcBorders>
          </w:tcPr>
          <w:p w14:paraId="52E0ABDA"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102DA0BE"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417C44A2" w14:textId="77777777" w:rsidR="00FF3399" w:rsidRDefault="00FF3399" w:rsidP="0000544C">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5761C9C0" w14:textId="77777777" w:rsidR="00FF3399" w:rsidRDefault="00FF3399" w:rsidP="0000544C">
            <w:pPr>
              <w:rPr>
                <w:rFonts w:ascii="Times New Roman" w:hAnsi="Times New Roman" w:cs="Times New Roman"/>
                <w:sz w:val="24"/>
                <w:szCs w:val="24"/>
              </w:rPr>
            </w:pPr>
          </w:p>
        </w:tc>
      </w:tr>
      <w:tr w:rsidR="00FF3399" w14:paraId="1EC1408F" w14:textId="77777777" w:rsidTr="00E1556A">
        <w:trPr>
          <w:trHeight w:val="1007"/>
        </w:trPr>
        <w:tc>
          <w:tcPr>
            <w:tcW w:w="1915" w:type="dxa"/>
            <w:tcBorders>
              <w:top w:val="single" w:sz="4" w:space="0" w:color="auto"/>
              <w:left w:val="single" w:sz="4" w:space="0" w:color="auto"/>
              <w:bottom w:val="single" w:sz="4" w:space="0" w:color="auto"/>
              <w:right w:val="single" w:sz="4" w:space="0" w:color="auto"/>
            </w:tcBorders>
          </w:tcPr>
          <w:p w14:paraId="6C91D4CF" w14:textId="77777777" w:rsidR="00FF3399" w:rsidRPr="00FF3399" w:rsidRDefault="00FF3399" w:rsidP="00FF3399">
            <w:pPr>
              <w:ind w:left="360"/>
              <w:rPr>
                <w:rFonts w:ascii="Times New Roman" w:hAnsi="Times New Roman" w:cs="Times New Roman"/>
              </w:rPr>
            </w:pPr>
            <w:r w:rsidRPr="00FF3399">
              <w:rPr>
                <w:rFonts w:ascii="Times New Roman" w:hAnsi="Times New Roman" w:cs="Times New Roman"/>
              </w:rPr>
              <w:t>Ability to analyze literature</w:t>
            </w:r>
          </w:p>
        </w:tc>
        <w:tc>
          <w:tcPr>
            <w:tcW w:w="1915" w:type="dxa"/>
            <w:tcBorders>
              <w:top w:val="single" w:sz="4" w:space="0" w:color="auto"/>
              <w:left w:val="single" w:sz="4" w:space="0" w:color="auto"/>
              <w:bottom w:val="single" w:sz="4" w:space="0" w:color="auto"/>
              <w:right w:val="single" w:sz="4" w:space="0" w:color="auto"/>
            </w:tcBorders>
          </w:tcPr>
          <w:p w14:paraId="319DED74"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12AB567B"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52217045" w14:textId="77777777" w:rsidR="00FF3399" w:rsidRDefault="00FF3399" w:rsidP="0000544C">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67DCDAC2" w14:textId="77777777" w:rsidR="00FF3399" w:rsidRDefault="00FF3399" w:rsidP="0000544C">
            <w:pPr>
              <w:rPr>
                <w:rFonts w:ascii="Times New Roman" w:hAnsi="Times New Roman" w:cs="Times New Roman"/>
                <w:sz w:val="24"/>
                <w:szCs w:val="24"/>
              </w:rPr>
            </w:pPr>
          </w:p>
        </w:tc>
      </w:tr>
      <w:tr w:rsidR="00FF3399" w14:paraId="200F34E4" w14:textId="77777777" w:rsidTr="0000544C">
        <w:tc>
          <w:tcPr>
            <w:tcW w:w="1915" w:type="dxa"/>
            <w:tcBorders>
              <w:top w:val="single" w:sz="4" w:space="0" w:color="auto"/>
              <w:left w:val="single" w:sz="4" w:space="0" w:color="auto"/>
              <w:bottom w:val="single" w:sz="4" w:space="0" w:color="auto"/>
              <w:right w:val="single" w:sz="4" w:space="0" w:color="auto"/>
            </w:tcBorders>
          </w:tcPr>
          <w:p w14:paraId="76D67FFE" w14:textId="77777777" w:rsidR="00FF3399" w:rsidRPr="00FF3399" w:rsidRDefault="00FF3399" w:rsidP="00FF3399">
            <w:pPr>
              <w:ind w:left="360"/>
              <w:rPr>
                <w:rFonts w:ascii="Times New Roman" w:hAnsi="Times New Roman" w:cs="Times New Roman"/>
              </w:rPr>
            </w:pPr>
            <w:r w:rsidRPr="00FF3399">
              <w:rPr>
                <w:rFonts w:ascii="Times New Roman" w:hAnsi="Times New Roman" w:cs="Times New Roman"/>
              </w:rPr>
              <w:t>Ability to apply literary analysis to a general narrative of English literary traditions and conventions</w:t>
            </w:r>
          </w:p>
        </w:tc>
        <w:tc>
          <w:tcPr>
            <w:tcW w:w="1915" w:type="dxa"/>
            <w:tcBorders>
              <w:top w:val="single" w:sz="4" w:space="0" w:color="auto"/>
              <w:left w:val="single" w:sz="4" w:space="0" w:color="auto"/>
              <w:bottom w:val="single" w:sz="4" w:space="0" w:color="auto"/>
              <w:right w:val="single" w:sz="4" w:space="0" w:color="auto"/>
            </w:tcBorders>
          </w:tcPr>
          <w:p w14:paraId="1DF92F82"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7BA047FE"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4EF6DD33" w14:textId="77777777" w:rsidR="00FF3399" w:rsidRDefault="00FF3399" w:rsidP="0000544C">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6F90C62A" w14:textId="77777777" w:rsidR="00FF3399" w:rsidRDefault="00FF3399" w:rsidP="0000544C">
            <w:pPr>
              <w:rPr>
                <w:rFonts w:ascii="Times New Roman" w:hAnsi="Times New Roman" w:cs="Times New Roman"/>
                <w:sz w:val="24"/>
                <w:szCs w:val="24"/>
              </w:rPr>
            </w:pPr>
          </w:p>
        </w:tc>
      </w:tr>
      <w:tr w:rsidR="00FF3399" w14:paraId="09993D99" w14:textId="77777777" w:rsidTr="00FF3399">
        <w:trPr>
          <w:trHeight w:val="908"/>
        </w:trPr>
        <w:tc>
          <w:tcPr>
            <w:tcW w:w="1915" w:type="dxa"/>
            <w:tcBorders>
              <w:top w:val="single" w:sz="4" w:space="0" w:color="auto"/>
              <w:left w:val="single" w:sz="4" w:space="0" w:color="auto"/>
              <w:bottom w:val="single" w:sz="4" w:space="0" w:color="auto"/>
              <w:right w:val="single" w:sz="4" w:space="0" w:color="auto"/>
            </w:tcBorders>
          </w:tcPr>
          <w:p w14:paraId="026CDD95" w14:textId="77777777" w:rsidR="00FF3399" w:rsidRPr="00FF3399" w:rsidRDefault="00FF3399" w:rsidP="00FF3399">
            <w:pPr>
              <w:ind w:left="360"/>
              <w:rPr>
                <w:rFonts w:ascii="Times New Roman" w:hAnsi="Times New Roman" w:cs="Times New Roman"/>
              </w:rPr>
            </w:pPr>
            <w:r w:rsidRPr="00FF3399">
              <w:rPr>
                <w:rFonts w:ascii="Times New Roman" w:hAnsi="Times New Roman" w:cs="Times New Roman"/>
              </w:rPr>
              <w:t>Ability to write clearly and cogently</w:t>
            </w:r>
          </w:p>
        </w:tc>
        <w:tc>
          <w:tcPr>
            <w:tcW w:w="1915" w:type="dxa"/>
            <w:tcBorders>
              <w:top w:val="single" w:sz="4" w:space="0" w:color="auto"/>
              <w:left w:val="single" w:sz="4" w:space="0" w:color="auto"/>
              <w:bottom w:val="single" w:sz="4" w:space="0" w:color="auto"/>
              <w:right w:val="single" w:sz="4" w:space="0" w:color="auto"/>
            </w:tcBorders>
          </w:tcPr>
          <w:p w14:paraId="257D4CEF"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52FD4252"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58E617EF" w14:textId="77777777" w:rsidR="00FF3399" w:rsidRDefault="00FF3399" w:rsidP="0000544C">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0E3104FE" w14:textId="77777777" w:rsidR="00FF3399" w:rsidRDefault="00FF3399" w:rsidP="0000544C">
            <w:pPr>
              <w:rPr>
                <w:rFonts w:ascii="Times New Roman" w:hAnsi="Times New Roman" w:cs="Times New Roman"/>
                <w:sz w:val="24"/>
                <w:szCs w:val="24"/>
              </w:rPr>
            </w:pPr>
          </w:p>
        </w:tc>
      </w:tr>
      <w:tr w:rsidR="00FF3399" w14:paraId="711B1061" w14:textId="77777777" w:rsidTr="0000544C">
        <w:tc>
          <w:tcPr>
            <w:tcW w:w="1915" w:type="dxa"/>
            <w:tcBorders>
              <w:top w:val="single" w:sz="4" w:space="0" w:color="auto"/>
              <w:left w:val="single" w:sz="4" w:space="0" w:color="auto"/>
              <w:bottom w:val="single" w:sz="4" w:space="0" w:color="auto"/>
              <w:right w:val="single" w:sz="4" w:space="0" w:color="auto"/>
            </w:tcBorders>
          </w:tcPr>
          <w:p w14:paraId="56DCC855" w14:textId="77777777" w:rsidR="00FF3399" w:rsidRPr="00FF3399" w:rsidRDefault="00FF3399" w:rsidP="0000544C">
            <w:pPr>
              <w:ind w:left="360"/>
              <w:rPr>
                <w:rFonts w:ascii="Times New Roman" w:hAnsi="Times New Roman" w:cs="Times New Roman"/>
              </w:rPr>
            </w:pPr>
            <w:r w:rsidRPr="00FF3399">
              <w:rPr>
                <w:rFonts w:ascii="Times New Roman" w:hAnsi="Times New Roman" w:cs="Times New Roman"/>
              </w:rPr>
              <w:t>Overall assessment of student learning</w:t>
            </w:r>
          </w:p>
          <w:p w14:paraId="6EFE5618" w14:textId="77777777" w:rsidR="00FF3399" w:rsidRDefault="00FF3399" w:rsidP="0000544C">
            <w:pPr>
              <w:ind w:left="360"/>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2E39C22B"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78DAB160" w14:textId="77777777" w:rsidR="00FF3399" w:rsidRDefault="00FF3399" w:rsidP="0000544C">
            <w:pP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78D3B432" w14:textId="77777777" w:rsidR="00FF3399" w:rsidRDefault="00FF3399" w:rsidP="0000544C">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6CB4D9F9" w14:textId="77777777" w:rsidR="00FF3399" w:rsidRDefault="00FF3399" w:rsidP="0000544C">
            <w:pPr>
              <w:rPr>
                <w:rFonts w:ascii="Times New Roman" w:hAnsi="Times New Roman" w:cs="Times New Roman"/>
                <w:sz w:val="24"/>
                <w:szCs w:val="24"/>
              </w:rPr>
            </w:pPr>
          </w:p>
        </w:tc>
      </w:tr>
    </w:tbl>
    <w:p w14:paraId="36503ADF" w14:textId="77777777" w:rsidR="00FF3399" w:rsidRDefault="00FF3399" w:rsidP="00FF3399">
      <w:pPr>
        <w:spacing w:after="0" w:line="240" w:lineRule="auto"/>
        <w:rPr>
          <w:rFonts w:ascii="Times New Roman" w:hAnsi="Times New Roman" w:cs="Times New Roman"/>
          <w:sz w:val="24"/>
          <w:szCs w:val="24"/>
        </w:rPr>
      </w:pPr>
    </w:p>
    <w:p w14:paraId="3EEF4A90" w14:textId="77777777" w:rsidR="00FF3399" w:rsidRDefault="00FF3399" w:rsidP="00FF3399">
      <w:pPr>
        <w:spacing w:after="0" w:line="240" w:lineRule="auto"/>
        <w:rPr>
          <w:rFonts w:ascii="Times New Roman" w:hAnsi="Times New Roman" w:cs="Times New Roman"/>
          <w:sz w:val="24"/>
          <w:szCs w:val="24"/>
        </w:rPr>
      </w:pPr>
    </w:p>
    <w:p w14:paraId="7D0C5013" w14:textId="275C88A5" w:rsidR="00FF3399" w:rsidRDefault="00FF3399" w:rsidP="00FF3399">
      <w:pPr>
        <w:spacing w:after="0" w:line="240" w:lineRule="auto"/>
        <w:rPr>
          <w:rFonts w:ascii="Times New Roman" w:hAnsi="Times New Roman" w:cs="Times New Roman"/>
          <w:sz w:val="24"/>
          <w:szCs w:val="24"/>
        </w:rPr>
      </w:pPr>
    </w:p>
    <w:p w14:paraId="23F2EA40" w14:textId="39115797" w:rsidR="00F2512D" w:rsidRDefault="00F2512D" w:rsidP="00FF3399">
      <w:pPr>
        <w:spacing w:after="0" w:line="240" w:lineRule="auto"/>
        <w:rPr>
          <w:rFonts w:ascii="Times New Roman" w:hAnsi="Times New Roman" w:cs="Times New Roman"/>
          <w:sz w:val="24"/>
          <w:szCs w:val="24"/>
        </w:rPr>
      </w:pPr>
    </w:p>
    <w:p w14:paraId="695A1A7D" w14:textId="40B7170F" w:rsidR="00F2512D" w:rsidRDefault="00F2512D" w:rsidP="00FF3399">
      <w:pPr>
        <w:spacing w:after="0" w:line="240" w:lineRule="auto"/>
        <w:rPr>
          <w:rFonts w:ascii="Times New Roman" w:hAnsi="Times New Roman" w:cs="Times New Roman"/>
          <w:sz w:val="24"/>
          <w:szCs w:val="24"/>
        </w:rPr>
      </w:pPr>
    </w:p>
    <w:p w14:paraId="4AFC78A2" w14:textId="52ACC50E" w:rsidR="00F2512D" w:rsidRDefault="00F2512D" w:rsidP="00FF3399">
      <w:pPr>
        <w:spacing w:after="0" w:line="240" w:lineRule="auto"/>
        <w:rPr>
          <w:rFonts w:ascii="Times New Roman" w:hAnsi="Times New Roman" w:cs="Times New Roman"/>
          <w:sz w:val="24"/>
          <w:szCs w:val="24"/>
        </w:rPr>
      </w:pPr>
    </w:p>
    <w:p w14:paraId="49107AA2" w14:textId="183D7CCF" w:rsidR="00F2512D" w:rsidRDefault="00F2512D" w:rsidP="00FF3399">
      <w:pPr>
        <w:spacing w:after="0" w:line="240" w:lineRule="auto"/>
        <w:rPr>
          <w:rFonts w:ascii="Times New Roman" w:hAnsi="Times New Roman" w:cs="Times New Roman"/>
          <w:sz w:val="24"/>
          <w:szCs w:val="24"/>
        </w:rPr>
      </w:pPr>
    </w:p>
    <w:p w14:paraId="09E9D084" w14:textId="69F11E15" w:rsidR="00F2512D" w:rsidRDefault="00F2512D" w:rsidP="00FF3399">
      <w:pPr>
        <w:spacing w:after="0" w:line="240" w:lineRule="auto"/>
        <w:rPr>
          <w:rFonts w:ascii="Times New Roman" w:hAnsi="Times New Roman" w:cs="Times New Roman"/>
          <w:sz w:val="24"/>
          <w:szCs w:val="24"/>
        </w:rPr>
      </w:pPr>
    </w:p>
    <w:p w14:paraId="621C0C6E" w14:textId="77777777" w:rsidR="00F2512D" w:rsidRDefault="00F2512D" w:rsidP="00FF3399">
      <w:pPr>
        <w:spacing w:after="0" w:line="240" w:lineRule="auto"/>
        <w:rPr>
          <w:rFonts w:ascii="Times New Roman" w:hAnsi="Times New Roman" w:cs="Times New Roman"/>
          <w:sz w:val="24"/>
          <w:szCs w:val="24"/>
        </w:rPr>
      </w:pPr>
    </w:p>
    <w:p w14:paraId="3ED3BC2D" w14:textId="77777777" w:rsidR="00F2512D" w:rsidRDefault="00F2512D" w:rsidP="00F2512D">
      <w:r>
        <w:lastRenderedPageBreak/>
        <w:t xml:space="preserve">Programmatic Outcomes: </w:t>
      </w:r>
    </w:p>
    <w:tbl>
      <w:tblPr>
        <w:tblStyle w:val="TableGrid"/>
        <w:tblW w:w="0" w:type="auto"/>
        <w:tblLook w:val="04A0" w:firstRow="1" w:lastRow="0" w:firstColumn="1" w:lastColumn="0" w:noHBand="0" w:noVBand="1"/>
      </w:tblPr>
      <w:tblGrid>
        <w:gridCol w:w="1901"/>
        <w:gridCol w:w="1724"/>
        <w:gridCol w:w="1707"/>
        <w:gridCol w:w="1710"/>
        <w:gridCol w:w="2308"/>
      </w:tblGrid>
      <w:tr w:rsidR="00F2512D" w14:paraId="4330645A" w14:textId="77777777" w:rsidTr="00861003">
        <w:tc>
          <w:tcPr>
            <w:tcW w:w="1901" w:type="dxa"/>
            <w:tcBorders>
              <w:top w:val="single" w:sz="4" w:space="0" w:color="auto"/>
              <w:left w:val="single" w:sz="4" w:space="0" w:color="auto"/>
              <w:bottom w:val="single" w:sz="4" w:space="0" w:color="auto"/>
              <w:right w:val="single" w:sz="4" w:space="0" w:color="auto"/>
            </w:tcBorders>
          </w:tcPr>
          <w:p w14:paraId="5BE6D9D8" w14:textId="77777777" w:rsidR="00F2512D" w:rsidRDefault="00F2512D" w:rsidP="00861003">
            <w:pPr>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14:paraId="424028F5" w14:textId="77777777" w:rsidR="00F2512D" w:rsidRDefault="00F2512D" w:rsidP="00861003">
            <w:pPr>
              <w:rPr>
                <w:rFonts w:ascii="Times New Roman" w:hAnsi="Times New Roman" w:cs="Times New Roman"/>
                <w:sz w:val="24"/>
                <w:szCs w:val="24"/>
              </w:rPr>
            </w:pPr>
            <w:r>
              <w:rPr>
                <w:rFonts w:ascii="Times New Roman" w:hAnsi="Times New Roman" w:cs="Times New Roman"/>
                <w:sz w:val="24"/>
                <w:szCs w:val="24"/>
              </w:rPr>
              <w:t>Surpasses</w:t>
            </w:r>
          </w:p>
        </w:tc>
        <w:tc>
          <w:tcPr>
            <w:tcW w:w="1707" w:type="dxa"/>
            <w:tcBorders>
              <w:top w:val="single" w:sz="4" w:space="0" w:color="auto"/>
              <w:left w:val="single" w:sz="4" w:space="0" w:color="auto"/>
              <w:bottom w:val="single" w:sz="4" w:space="0" w:color="auto"/>
              <w:right w:val="single" w:sz="4" w:space="0" w:color="auto"/>
            </w:tcBorders>
            <w:hideMark/>
          </w:tcPr>
          <w:p w14:paraId="327011A7" w14:textId="77777777" w:rsidR="00F2512D" w:rsidRDefault="00F2512D" w:rsidP="00861003">
            <w:pPr>
              <w:rPr>
                <w:rFonts w:ascii="Times New Roman" w:hAnsi="Times New Roman" w:cs="Times New Roman"/>
                <w:sz w:val="24"/>
                <w:szCs w:val="24"/>
              </w:rPr>
            </w:pPr>
            <w:r>
              <w:rPr>
                <w:rFonts w:ascii="Times New Roman" w:hAnsi="Times New Roman" w:cs="Times New Roman"/>
                <w:sz w:val="24"/>
                <w:szCs w:val="24"/>
              </w:rPr>
              <w:t>Meets</w:t>
            </w:r>
          </w:p>
        </w:tc>
        <w:tc>
          <w:tcPr>
            <w:tcW w:w="1710" w:type="dxa"/>
            <w:tcBorders>
              <w:top w:val="single" w:sz="4" w:space="0" w:color="auto"/>
              <w:left w:val="single" w:sz="4" w:space="0" w:color="auto"/>
              <w:bottom w:val="single" w:sz="4" w:space="0" w:color="auto"/>
              <w:right w:val="single" w:sz="4" w:space="0" w:color="auto"/>
            </w:tcBorders>
            <w:hideMark/>
          </w:tcPr>
          <w:p w14:paraId="1061F48F" w14:textId="77777777" w:rsidR="00F2512D" w:rsidRDefault="00F2512D" w:rsidP="00861003">
            <w:pPr>
              <w:rPr>
                <w:rFonts w:ascii="Times New Roman" w:hAnsi="Times New Roman" w:cs="Times New Roman"/>
                <w:sz w:val="24"/>
                <w:szCs w:val="24"/>
              </w:rPr>
            </w:pPr>
            <w:r>
              <w:rPr>
                <w:rFonts w:ascii="Times New Roman" w:hAnsi="Times New Roman" w:cs="Times New Roman"/>
                <w:sz w:val="24"/>
                <w:szCs w:val="24"/>
              </w:rPr>
              <w:t>Barely Meets</w:t>
            </w:r>
          </w:p>
        </w:tc>
        <w:tc>
          <w:tcPr>
            <w:tcW w:w="2308" w:type="dxa"/>
            <w:tcBorders>
              <w:top w:val="single" w:sz="4" w:space="0" w:color="auto"/>
              <w:left w:val="single" w:sz="4" w:space="0" w:color="auto"/>
              <w:bottom w:val="single" w:sz="4" w:space="0" w:color="auto"/>
              <w:right w:val="single" w:sz="4" w:space="0" w:color="auto"/>
            </w:tcBorders>
            <w:hideMark/>
          </w:tcPr>
          <w:p w14:paraId="18EFD0F7" w14:textId="77777777" w:rsidR="00F2512D" w:rsidRDefault="00F2512D" w:rsidP="00861003">
            <w:pPr>
              <w:rPr>
                <w:rFonts w:ascii="Times New Roman" w:hAnsi="Times New Roman" w:cs="Times New Roman"/>
                <w:sz w:val="24"/>
                <w:szCs w:val="24"/>
              </w:rPr>
            </w:pPr>
            <w:r>
              <w:rPr>
                <w:rFonts w:ascii="Times New Roman" w:hAnsi="Times New Roman" w:cs="Times New Roman"/>
                <w:sz w:val="24"/>
                <w:szCs w:val="24"/>
              </w:rPr>
              <w:t>Fails to Meet</w:t>
            </w:r>
          </w:p>
        </w:tc>
      </w:tr>
      <w:tr w:rsidR="00F2512D" w14:paraId="6C7D730B" w14:textId="77777777" w:rsidTr="00861003">
        <w:tc>
          <w:tcPr>
            <w:tcW w:w="1901" w:type="dxa"/>
            <w:tcBorders>
              <w:top w:val="single" w:sz="4" w:space="0" w:color="auto"/>
              <w:left w:val="single" w:sz="4" w:space="0" w:color="auto"/>
              <w:bottom w:val="single" w:sz="4" w:space="0" w:color="auto"/>
              <w:right w:val="single" w:sz="4" w:space="0" w:color="auto"/>
            </w:tcBorders>
          </w:tcPr>
          <w:p w14:paraId="3286BB9E" w14:textId="77777777" w:rsidR="00F2512D" w:rsidRDefault="00F2512D" w:rsidP="00861003">
            <w:pPr>
              <w:rPr>
                <w:rFonts w:ascii="Times New Roman" w:hAnsi="Times New Roman" w:cs="Times New Roman"/>
                <w:sz w:val="20"/>
                <w:szCs w:val="20"/>
              </w:rPr>
            </w:pPr>
          </w:p>
          <w:p w14:paraId="75D87DF4" w14:textId="77777777" w:rsidR="00F2512D" w:rsidRPr="00880479" w:rsidRDefault="00F2512D" w:rsidP="00861003">
            <w:pPr>
              <w:rPr>
                <w:rFonts w:ascii="Times New Roman" w:hAnsi="Times New Roman" w:cs="Times New Roman"/>
                <w:sz w:val="20"/>
                <w:szCs w:val="20"/>
              </w:rPr>
            </w:pPr>
            <w:r>
              <w:rPr>
                <w:rFonts w:ascii="Times New Roman" w:hAnsi="Times New Roman" w:cs="Times New Roman"/>
                <w:sz w:val="20"/>
                <w:szCs w:val="20"/>
              </w:rPr>
              <w:t xml:space="preserve">Student </w:t>
            </w:r>
            <w:r w:rsidRPr="00807C91">
              <w:rPr>
                <w:rFonts w:ascii="Times New Roman" w:hAnsi="Times New Roman" w:cs="Times New Roman"/>
                <w:sz w:val="20"/>
                <w:szCs w:val="20"/>
              </w:rPr>
              <w:t>demonstrate</w:t>
            </w:r>
            <w:r>
              <w:rPr>
                <w:rFonts w:ascii="Times New Roman" w:hAnsi="Times New Roman" w:cs="Times New Roman"/>
                <w:sz w:val="20"/>
                <w:szCs w:val="20"/>
              </w:rPr>
              <w:t>s</w:t>
            </w:r>
            <w:r w:rsidRPr="00807C91">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07C91">
              <w:rPr>
                <w:rFonts w:ascii="Times New Roman" w:hAnsi="Times New Roman" w:cs="Times New Roman"/>
                <w:sz w:val="20"/>
                <w:szCs w:val="20"/>
              </w:rPr>
              <w:t>general knowledge of the history and diversity of literatures in English. </w:t>
            </w:r>
          </w:p>
        </w:tc>
        <w:tc>
          <w:tcPr>
            <w:tcW w:w="1724" w:type="dxa"/>
            <w:tcBorders>
              <w:top w:val="single" w:sz="4" w:space="0" w:color="auto"/>
              <w:left w:val="single" w:sz="4" w:space="0" w:color="auto"/>
              <w:bottom w:val="single" w:sz="4" w:space="0" w:color="auto"/>
              <w:right w:val="single" w:sz="4" w:space="0" w:color="auto"/>
            </w:tcBorders>
          </w:tcPr>
          <w:p w14:paraId="0D64E684" w14:textId="77777777" w:rsidR="00F2512D" w:rsidRDefault="00F2512D" w:rsidP="00861003">
            <w:pPr>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72EC0694" w14:textId="77777777" w:rsidR="00F2512D" w:rsidRDefault="00F2512D" w:rsidP="00861003">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3C5578C" w14:textId="77777777" w:rsidR="00F2512D" w:rsidRDefault="00F2512D" w:rsidP="00861003">
            <w:pPr>
              <w:rPr>
                <w:rFonts w:ascii="Times New Roman" w:hAnsi="Times New Roman" w:cs="Times New Roman"/>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4BC7266" w14:textId="77777777" w:rsidR="00F2512D" w:rsidRDefault="00F2512D" w:rsidP="00861003">
            <w:pPr>
              <w:rPr>
                <w:rFonts w:ascii="Times New Roman" w:hAnsi="Times New Roman" w:cs="Times New Roman"/>
                <w:sz w:val="24"/>
                <w:szCs w:val="24"/>
              </w:rPr>
            </w:pPr>
          </w:p>
        </w:tc>
      </w:tr>
      <w:tr w:rsidR="00F2512D" w14:paraId="2CC40985" w14:textId="77777777" w:rsidTr="00861003">
        <w:tc>
          <w:tcPr>
            <w:tcW w:w="1901" w:type="dxa"/>
          </w:tcPr>
          <w:p w14:paraId="23B34B7C" w14:textId="77777777" w:rsidR="00F2512D" w:rsidRDefault="00F2512D" w:rsidP="00861003">
            <w:pPr>
              <w:rPr>
                <w:rFonts w:ascii="Times New Roman" w:hAnsi="Times New Roman" w:cs="Times New Roman"/>
                <w:sz w:val="20"/>
                <w:szCs w:val="20"/>
              </w:rPr>
            </w:pPr>
          </w:p>
          <w:p w14:paraId="30638979" w14:textId="77777777" w:rsidR="00F2512D" w:rsidRPr="00880479" w:rsidRDefault="00F2512D" w:rsidP="00861003">
            <w:pPr>
              <w:rPr>
                <w:rFonts w:ascii="Times New Roman" w:hAnsi="Times New Roman" w:cs="Times New Roman"/>
                <w:sz w:val="20"/>
                <w:szCs w:val="20"/>
              </w:rPr>
            </w:pPr>
            <w:r>
              <w:rPr>
                <w:rFonts w:ascii="Times New Roman" w:hAnsi="Times New Roman" w:cs="Times New Roman"/>
                <w:sz w:val="20"/>
                <w:szCs w:val="20"/>
              </w:rPr>
              <w:t xml:space="preserve">Student </w:t>
            </w:r>
            <w:r w:rsidRPr="00807C91">
              <w:rPr>
                <w:rFonts w:ascii="Times New Roman" w:hAnsi="Times New Roman" w:cs="Times New Roman"/>
                <w:sz w:val="20"/>
                <w:szCs w:val="20"/>
              </w:rPr>
              <w:t>demonstrate</w:t>
            </w:r>
            <w:r>
              <w:rPr>
                <w:rFonts w:ascii="Times New Roman" w:hAnsi="Times New Roman" w:cs="Times New Roman"/>
                <w:sz w:val="20"/>
                <w:szCs w:val="20"/>
              </w:rPr>
              <w:t>s</w:t>
            </w:r>
            <w:r w:rsidRPr="00807C91">
              <w:rPr>
                <w:rFonts w:ascii="Times New Roman" w:hAnsi="Times New Roman" w:cs="Times New Roman"/>
                <w:sz w:val="20"/>
                <w:szCs w:val="20"/>
              </w:rPr>
              <w:t xml:space="preserve"> specific knowledge of canonical texts in a wide range of literary genres and an awareness of their relation to literary history and historical context. </w:t>
            </w:r>
            <w:r w:rsidRPr="00807C91">
              <w:rPr>
                <w:rFonts w:ascii="Times New Roman" w:hAnsi="Times New Roman" w:cs="Times New Roman"/>
                <w:sz w:val="20"/>
                <w:szCs w:val="20"/>
              </w:rPr>
              <w:br/>
            </w:r>
            <w:r w:rsidRPr="00807C91">
              <w:rPr>
                <w:rFonts w:ascii="Times New Roman" w:hAnsi="Times New Roman" w:cs="Times New Roman"/>
                <w:sz w:val="20"/>
                <w:szCs w:val="20"/>
              </w:rPr>
              <w:br/>
            </w:r>
          </w:p>
        </w:tc>
        <w:tc>
          <w:tcPr>
            <w:tcW w:w="1724" w:type="dxa"/>
          </w:tcPr>
          <w:p w14:paraId="759DADFC" w14:textId="77777777" w:rsidR="00F2512D" w:rsidRDefault="00F2512D" w:rsidP="00861003">
            <w:pPr>
              <w:rPr>
                <w:rFonts w:ascii="Times New Roman" w:hAnsi="Times New Roman" w:cs="Times New Roman"/>
                <w:sz w:val="24"/>
                <w:szCs w:val="24"/>
              </w:rPr>
            </w:pPr>
          </w:p>
        </w:tc>
        <w:tc>
          <w:tcPr>
            <w:tcW w:w="1707" w:type="dxa"/>
          </w:tcPr>
          <w:p w14:paraId="3D28A43E" w14:textId="77777777" w:rsidR="00F2512D" w:rsidRDefault="00F2512D" w:rsidP="00861003">
            <w:pPr>
              <w:rPr>
                <w:rFonts w:ascii="Times New Roman" w:hAnsi="Times New Roman" w:cs="Times New Roman"/>
                <w:sz w:val="24"/>
                <w:szCs w:val="24"/>
              </w:rPr>
            </w:pPr>
          </w:p>
        </w:tc>
        <w:tc>
          <w:tcPr>
            <w:tcW w:w="1710" w:type="dxa"/>
          </w:tcPr>
          <w:p w14:paraId="5B31B690" w14:textId="77777777" w:rsidR="00F2512D" w:rsidRDefault="00F2512D" w:rsidP="00861003">
            <w:pPr>
              <w:rPr>
                <w:rFonts w:ascii="Times New Roman" w:hAnsi="Times New Roman" w:cs="Times New Roman"/>
                <w:sz w:val="24"/>
                <w:szCs w:val="24"/>
              </w:rPr>
            </w:pPr>
          </w:p>
        </w:tc>
        <w:tc>
          <w:tcPr>
            <w:tcW w:w="2308" w:type="dxa"/>
          </w:tcPr>
          <w:p w14:paraId="1D359C90" w14:textId="77777777" w:rsidR="00F2512D" w:rsidRDefault="00F2512D" w:rsidP="00861003">
            <w:pPr>
              <w:rPr>
                <w:rFonts w:ascii="Times New Roman" w:hAnsi="Times New Roman" w:cs="Times New Roman"/>
                <w:sz w:val="24"/>
                <w:szCs w:val="24"/>
              </w:rPr>
            </w:pPr>
          </w:p>
        </w:tc>
      </w:tr>
      <w:tr w:rsidR="00F2512D" w14:paraId="0A6EBB26" w14:textId="77777777" w:rsidTr="00861003">
        <w:tc>
          <w:tcPr>
            <w:tcW w:w="1901" w:type="dxa"/>
          </w:tcPr>
          <w:p w14:paraId="77ADF88C" w14:textId="77777777" w:rsidR="00F2512D" w:rsidRDefault="00F2512D" w:rsidP="00861003">
            <w:pPr>
              <w:rPr>
                <w:rFonts w:ascii="Times New Roman" w:hAnsi="Times New Roman" w:cs="Times New Roman"/>
                <w:sz w:val="20"/>
                <w:szCs w:val="20"/>
              </w:rPr>
            </w:pPr>
          </w:p>
          <w:p w14:paraId="68250CC4" w14:textId="77777777" w:rsidR="00F2512D" w:rsidRDefault="00F2512D" w:rsidP="00861003">
            <w:pPr>
              <w:rPr>
                <w:rFonts w:ascii="Times New Roman" w:hAnsi="Times New Roman" w:cs="Times New Roman"/>
                <w:sz w:val="20"/>
                <w:szCs w:val="20"/>
              </w:rPr>
            </w:pPr>
            <w:r>
              <w:rPr>
                <w:rFonts w:ascii="Times New Roman" w:hAnsi="Times New Roman" w:cs="Times New Roman"/>
                <w:sz w:val="20"/>
                <w:szCs w:val="20"/>
              </w:rPr>
              <w:t>Student</w:t>
            </w:r>
            <w:r w:rsidRPr="00807C91">
              <w:rPr>
                <w:rFonts w:ascii="Times New Roman" w:hAnsi="Times New Roman" w:cs="Times New Roman"/>
                <w:sz w:val="20"/>
                <w:szCs w:val="20"/>
              </w:rPr>
              <w:t xml:space="preserve"> demonstrate</w:t>
            </w:r>
            <w:r>
              <w:rPr>
                <w:rFonts w:ascii="Times New Roman" w:hAnsi="Times New Roman" w:cs="Times New Roman"/>
                <w:sz w:val="20"/>
                <w:szCs w:val="20"/>
              </w:rPr>
              <w:t>s</w:t>
            </w:r>
            <w:r w:rsidRPr="00807C91">
              <w:rPr>
                <w:rFonts w:ascii="Times New Roman" w:hAnsi="Times New Roman" w:cs="Times New Roman"/>
                <w:sz w:val="20"/>
                <w:szCs w:val="20"/>
              </w:rPr>
              <w:t xml:space="preserve"> the ability to engage in and contribute to scholarly debates both orally and in writing.</w:t>
            </w:r>
          </w:p>
          <w:p w14:paraId="7067A96C" w14:textId="77777777" w:rsidR="00F2512D" w:rsidRPr="00880479" w:rsidRDefault="00F2512D" w:rsidP="00861003">
            <w:pPr>
              <w:ind w:left="360"/>
              <w:rPr>
                <w:rFonts w:ascii="Times New Roman" w:hAnsi="Times New Roman" w:cs="Times New Roman"/>
                <w:sz w:val="20"/>
                <w:szCs w:val="20"/>
              </w:rPr>
            </w:pPr>
          </w:p>
        </w:tc>
        <w:tc>
          <w:tcPr>
            <w:tcW w:w="1724" w:type="dxa"/>
          </w:tcPr>
          <w:p w14:paraId="53DB757E" w14:textId="77777777" w:rsidR="00F2512D" w:rsidRDefault="00F2512D" w:rsidP="00861003">
            <w:pPr>
              <w:rPr>
                <w:rFonts w:ascii="Times New Roman" w:hAnsi="Times New Roman" w:cs="Times New Roman"/>
                <w:sz w:val="24"/>
                <w:szCs w:val="24"/>
              </w:rPr>
            </w:pPr>
          </w:p>
        </w:tc>
        <w:tc>
          <w:tcPr>
            <w:tcW w:w="1707" w:type="dxa"/>
          </w:tcPr>
          <w:p w14:paraId="253733EC" w14:textId="77777777" w:rsidR="00F2512D" w:rsidRDefault="00F2512D" w:rsidP="00861003">
            <w:pPr>
              <w:rPr>
                <w:rFonts w:ascii="Times New Roman" w:hAnsi="Times New Roman" w:cs="Times New Roman"/>
                <w:sz w:val="24"/>
                <w:szCs w:val="24"/>
              </w:rPr>
            </w:pPr>
          </w:p>
        </w:tc>
        <w:tc>
          <w:tcPr>
            <w:tcW w:w="1710" w:type="dxa"/>
          </w:tcPr>
          <w:p w14:paraId="51CFB3B5" w14:textId="77777777" w:rsidR="00F2512D" w:rsidRDefault="00F2512D" w:rsidP="00861003">
            <w:pPr>
              <w:rPr>
                <w:rFonts w:ascii="Times New Roman" w:hAnsi="Times New Roman" w:cs="Times New Roman"/>
                <w:sz w:val="24"/>
                <w:szCs w:val="24"/>
              </w:rPr>
            </w:pPr>
          </w:p>
        </w:tc>
        <w:tc>
          <w:tcPr>
            <w:tcW w:w="2308" w:type="dxa"/>
          </w:tcPr>
          <w:p w14:paraId="282E11D4" w14:textId="77777777" w:rsidR="00F2512D" w:rsidRDefault="00F2512D" w:rsidP="00861003">
            <w:pPr>
              <w:rPr>
                <w:rFonts w:ascii="Times New Roman" w:hAnsi="Times New Roman" w:cs="Times New Roman"/>
                <w:sz w:val="24"/>
                <w:szCs w:val="24"/>
              </w:rPr>
            </w:pPr>
          </w:p>
        </w:tc>
      </w:tr>
      <w:tr w:rsidR="00F2512D" w14:paraId="03C7D9AC" w14:textId="77777777" w:rsidTr="00861003">
        <w:tc>
          <w:tcPr>
            <w:tcW w:w="1901" w:type="dxa"/>
          </w:tcPr>
          <w:p w14:paraId="550E5F12" w14:textId="77777777" w:rsidR="00F2512D" w:rsidRDefault="00F2512D" w:rsidP="00861003">
            <w:pPr>
              <w:rPr>
                <w:rFonts w:ascii="Times New Roman" w:hAnsi="Times New Roman" w:cs="Times New Roman"/>
                <w:sz w:val="20"/>
                <w:szCs w:val="20"/>
              </w:rPr>
            </w:pPr>
          </w:p>
          <w:p w14:paraId="23620D35" w14:textId="77777777" w:rsidR="00F2512D" w:rsidRPr="00880479" w:rsidRDefault="00F2512D" w:rsidP="00861003">
            <w:pPr>
              <w:rPr>
                <w:rFonts w:ascii="Times New Roman" w:hAnsi="Times New Roman" w:cs="Times New Roman"/>
                <w:sz w:val="20"/>
                <w:szCs w:val="20"/>
              </w:rPr>
            </w:pPr>
            <w:r>
              <w:rPr>
                <w:rFonts w:ascii="Times New Roman" w:hAnsi="Times New Roman" w:cs="Times New Roman"/>
                <w:sz w:val="20"/>
                <w:szCs w:val="20"/>
              </w:rPr>
              <w:t>S</w:t>
            </w:r>
            <w:r w:rsidRPr="00807C91">
              <w:rPr>
                <w:rFonts w:ascii="Times New Roman" w:hAnsi="Times New Roman" w:cs="Times New Roman"/>
                <w:sz w:val="20"/>
                <w:szCs w:val="20"/>
              </w:rPr>
              <w:t>tudent</w:t>
            </w:r>
            <w:r>
              <w:rPr>
                <w:rFonts w:ascii="Times New Roman" w:hAnsi="Times New Roman" w:cs="Times New Roman"/>
                <w:sz w:val="20"/>
                <w:szCs w:val="20"/>
              </w:rPr>
              <w:t xml:space="preserve"> </w:t>
            </w:r>
            <w:r w:rsidRPr="00807C91">
              <w:rPr>
                <w:rFonts w:ascii="Times New Roman" w:hAnsi="Times New Roman" w:cs="Times New Roman"/>
                <w:sz w:val="20"/>
                <w:szCs w:val="20"/>
              </w:rPr>
              <w:t>demonstrate</w:t>
            </w:r>
            <w:r>
              <w:rPr>
                <w:rFonts w:ascii="Times New Roman" w:hAnsi="Times New Roman" w:cs="Times New Roman"/>
                <w:sz w:val="20"/>
                <w:szCs w:val="20"/>
              </w:rPr>
              <w:t>s</w:t>
            </w:r>
            <w:r w:rsidRPr="00807C91">
              <w:rPr>
                <w:rFonts w:ascii="Times New Roman" w:hAnsi="Times New Roman" w:cs="Times New Roman"/>
                <w:sz w:val="20"/>
                <w:szCs w:val="20"/>
              </w:rPr>
              <w:t xml:space="preserve"> the ability to conduct research and incorporate that research into sophisticated and well-crafted arguments that respond to critical debates in the field.</w:t>
            </w:r>
          </w:p>
        </w:tc>
        <w:tc>
          <w:tcPr>
            <w:tcW w:w="1724" w:type="dxa"/>
          </w:tcPr>
          <w:p w14:paraId="03A171AA" w14:textId="77777777" w:rsidR="00F2512D" w:rsidRDefault="00F2512D" w:rsidP="00861003">
            <w:pPr>
              <w:rPr>
                <w:rFonts w:ascii="Times New Roman" w:hAnsi="Times New Roman" w:cs="Times New Roman"/>
                <w:sz w:val="24"/>
                <w:szCs w:val="24"/>
              </w:rPr>
            </w:pPr>
          </w:p>
        </w:tc>
        <w:tc>
          <w:tcPr>
            <w:tcW w:w="1707" w:type="dxa"/>
          </w:tcPr>
          <w:p w14:paraId="63923E34" w14:textId="77777777" w:rsidR="00F2512D" w:rsidRDefault="00F2512D" w:rsidP="00861003">
            <w:pPr>
              <w:rPr>
                <w:rFonts w:ascii="Times New Roman" w:hAnsi="Times New Roman" w:cs="Times New Roman"/>
                <w:sz w:val="24"/>
                <w:szCs w:val="24"/>
              </w:rPr>
            </w:pPr>
          </w:p>
        </w:tc>
        <w:tc>
          <w:tcPr>
            <w:tcW w:w="1710" w:type="dxa"/>
          </w:tcPr>
          <w:p w14:paraId="7C693A9C" w14:textId="77777777" w:rsidR="00F2512D" w:rsidRDefault="00F2512D" w:rsidP="00861003">
            <w:pPr>
              <w:rPr>
                <w:rFonts w:ascii="Times New Roman" w:hAnsi="Times New Roman" w:cs="Times New Roman"/>
                <w:sz w:val="24"/>
                <w:szCs w:val="24"/>
              </w:rPr>
            </w:pPr>
          </w:p>
        </w:tc>
        <w:tc>
          <w:tcPr>
            <w:tcW w:w="2308" w:type="dxa"/>
          </w:tcPr>
          <w:p w14:paraId="6BFA7E30" w14:textId="77777777" w:rsidR="00F2512D" w:rsidRDefault="00F2512D" w:rsidP="00861003">
            <w:pPr>
              <w:rPr>
                <w:rFonts w:ascii="Times New Roman" w:hAnsi="Times New Roman" w:cs="Times New Roman"/>
                <w:sz w:val="24"/>
                <w:szCs w:val="24"/>
              </w:rPr>
            </w:pPr>
          </w:p>
        </w:tc>
      </w:tr>
    </w:tbl>
    <w:p w14:paraId="5C68D9F8" w14:textId="77777777" w:rsidR="000C77C3" w:rsidRDefault="000C77C3"/>
    <w:sectPr w:rsidR="000C77C3" w:rsidSect="00FF339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99"/>
    <w:rsid w:val="000C77C3"/>
    <w:rsid w:val="00E1556A"/>
    <w:rsid w:val="00E91423"/>
    <w:rsid w:val="00F2512D"/>
    <w:rsid w:val="00FF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D408"/>
  <w15:docId w15:val="{4CB03430-B7D2-034E-A27D-FD17E45F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mmarma</dc:creator>
  <cp:keywords/>
  <dc:description/>
  <cp:lastModifiedBy>Melillo, John J - (johnmelillo)</cp:lastModifiedBy>
  <cp:revision>3</cp:revision>
  <cp:lastPrinted>2012-09-26T19:55:00Z</cp:lastPrinted>
  <dcterms:created xsi:type="dcterms:W3CDTF">2024-10-22T22:54:00Z</dcterms:created>
  <dcterms:modified xsi:type="dcterms:W3CDTF">2024-10-22T22:54:00Z</dcterms:modified>
</cp:coreProperties>
</file>